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1A69CE69" w:rsidR="00D24330" w:rsidRPr="00A96255" w:rsidRDefault="00610CFB" w:rsidP="002F5F0C">
      <w:pPr>
        <w:pStyle w:val="MGTHeader"/>
      </w:pPr>
      <w:r w:rsidRPr="00610CFB">
        <w:t>Goal 4: Ensure inclusive and equitable quality education and promote lifelong learning opportunities for all</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5E799A56" w:rsidR="00D24330" w:rsidRPr="00A96255" w:rsidRDefault="00610CFB" w:rsidP="00D24330">
      <w:pPr>
        <w:pStyle w:val="MGTHeader"/>
      </w:pPr>
      <w:r w:rsidRPr="00610CFB">
        <w:t>Target 4.b: By 2020, substantially expand globally the number of scholarships available to developing countries, in particular least developed countries, small island developing States and African countries, for enrolment in higher education, including vocational training and information and communications technology, technical, engineering and scientific programmes, in developed countries and other developing countries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147D4990" w:rsidR="00D24330" w:rsidRPr="00A96255" w:rsidRDefault="00610CFB" w:rsidP="00D24330">
      <w:pPr>
        <w:pStyle w:val="MGTHeader"/>
      </w:pPr>
      <w:r w:rsidRPr="00610CFB">
        <w:t>Indicator 4.b.1: Volume of official development assistance flows for scholarships</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7D04CA08" w14:textId="3DEF50C4" w:rsidR="005A7528" w:rsidRDefault="00A623E0" w:rsidP="00151B24">
      <w:pPr>
        <w:pStyle w:val="MGTHeader"/>
      </w:pPr>
      <w:r w:rsidRPr="00A623E0">
        <w:t>DC_TOF_SCHIPSL - Total official flows for scholarships, by recipient countries [4.b.1]</w:t>
      </w:r>
    </w:p>
    <w:p w14:paraId="157DACE7" w14:textId="5DDCDC85" w:rsidR="00D24330" w:rsidRPr="00A96255" w:rsidRDefault="00D24330" w:rsidP="00D24330">
      <w:pPr>
        <w:pStyle w:val="MIndHeader"/>
      </w:pPr>
      <w:r w:rsidRPr="00A96255">
        <w:t xml:space="preserve">0.e. Metadata update </w:t>
      </w:r>
      <w:r>
        <w:rPr>
          <w:color w:val="B4B4B4"/>
          <w:sz w:val="20"/>
        </w:rPr>
        <w:t>(META_LAST_UPDATE)</w:t>
      </w:r>
    </w:p>
    <w:sdt>
      <w:sdtPr>
        <w:id w:val="2107151510"/>
        <w:placeholder>
          <w:docPart w:val="DefaultPlaceholder_-1854013437"/>
        </w:placeholder>
        <w:date w:fullDate="2025-12-12T00:00:00Z">
          <w:dateFormat w:val="yyyy-MM-dd"/>
          <w:lid w:val="en-US"/>
          <w:storeMappedDataAs w:val="dateTime"/>
          <w:calendar w:val="gregorian"/>
        </w:date>
      </w:sdtPr>
      <w:sdtEndPr/>
      <w:sdtContent>
        <w:p w14:paraId="03424B60" w14:textId="13D67BE0" w:rsidR="00D24330" w:rsidRPr="00A96255" w:rsidRDefault="00491584" w:rsidP="00D24330">
          <w:pPr>
            <w:pStyle w:val="MGTHeader"/>
          </w:pPr>
          <w:r>
            <w:rPr>
              <w:lang w:val="en-US"/>
            </w:rPr>
            <w:t>2025-12-12</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577F72E1" w:rsidR="00D24330" w:rsidRPr="00A96255" w:rsidRDefault="00610CFB" w:rsidP="00D24330">
      <w:pPr>
        <w:pStyle w:val="MGTHeader"/>
      </w:pPr>
      <w:r w:rsidRPr="00610CFB">
        <w:t>Other ODA indicators.</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0393368E" w14:textId="45220F9D" w:rsidR="00621893" w:rsidRPr="00A96255" w:rsidRDefault="00610CFB" w:rsidP="00D24330">
      <w:pPr>
        <w:pStyle w:val="MGTHeader"/>
        <w:rPr>
          <w:color w:val="4A4A4A"/>
        </w:rPr>
      </w:pPr>
      <w:r w:rsidRPr="00610CFB">
        <w:t>Organisation for Economic Co-operation and Development (OECD)</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129797B3" w:rsidR="00576CFA" w:rsidRDefault="00610CFB" w:rsidP="00576CFA">
      <w:pPr>
        <w:pStyle w:val="MText"/>
      </w:pPr>
      <w:r w:rsidRPr="00610CFB">
        <w:t>Organisation for Economic Co-operation and Development (OECD)</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2E317BFC" w14:textId="77777777" w:rsidR="00610CFB" w:rsidRPr="005A7528" w:rsidRDefault="00610CFB" w:rsidP="00610CFB">
      <w:pPr>
        <w:pStyle w:val="MText"/>
        <w:rPr>
          <w:b/>
          <w:bCs/>
        </w:rPr>
      </w:pPr>
      <w:r w:rsidRPr="005A7528">
        <w:rPr>
          <w:b/>
          <w:bCs/>
        </w:rPr>
        <w:t>Definition:</w:t>
      </w:r>
    </w:p>
    <w:p w14:paraId="6E54D3D6" w14:textId="6815C0CB" w:rsidR="00EC2915" w:rsidRDefault="00610CFB" w:rsidP="00610CFB">
      <w:pPr>
        <w:pStyle w:val="MText"/>
      </w:pPr>
      <w:r>
        <w:t xml:space="preserve">Gross disbursements of total </w:t>
      </w:r>
      <w:r w:rsidR="009E4390" w:rsidRPr="009E4390">
        <w:t xml:space="preserve">official development assistance </w:t>
      </w:r>
      <w:r w:rsidR="009E4390">
        <w:t>(</w:t>
      </w:r>
      <w:r>
        <w:t>ODA</w:t>
      </w:r>
      <w:r w:rsidR="009E4390">
        <w:t>)</w:t>
      </w:r>
      <w:r>
        <w:t xml:space="preserve"> from all donors for scholarships.</w:t>
      </w:r>
    </w:p>
    <w:p w14:paraId="1D074F1A" w14:textId="3C726818" w:rsidR="00610CFB" w:rsidRDefault="00610CFB" w:rsidP="00610CFB">
      <w:pPr>
        <w:pStyle w:val="MText"/>
      </w:pPr>
    </w:p>
    <w:p w14:paraId="2502BB5D" w14:textId="3C15F516" w:rsidR="009E4390" w:rsidRPr="009E4390" w:rsidRDefault="009E4390" w:rsidP="009E4390">
      <w:pPr>
        <w:rPr>
          <w:rFonts w:eastAsia="Times New Roman" w:cs="Times New Roman"/>
          <w:color w:val="4A4A4A"/>
          <w:sz w:val="21"/>
          <w:szCs w:val="21"/>
          <w:lang w:eastAsia="en-GB"/>
        </w:rPr>
      </w:pPr>
      <w:r w:rsidRPr="009E4390">
        <w:rPr>
          <w:rFonts w:eastAsia="Times New Roman" w:cs="Times New Roman"/>
          <w:color w:val="4A4A4A"/>
          <w:sz w:val="21"/>
          <w:szCs w:val="21"/>
          <w:lang w:eastAsia="en-GB"/>
        </w:rPr>
        <w:t>Recipient country: “Developing countries” refer to countries which are eligible to receive ODA as listed in the OECD/Development Assistance Committee (DAC) List of ODA Recipients (see</w:t>
      </w:r>
      <w:bookmarkStart w:id="5" w:name="_Hlk181871532"/>
      <w:r w:rsidR="00261A3E">
        <w:rPr>
          <w:rFonts w:eastAsia="Times New Roman" w:cs="Times New Roman"/>
          <w:color w:val="4A4A4A"/>
          <w:sz w:val="21"/>
          <w:szCs w:val="21"/>
          <w:lang w:eastAsia="en-GB"/>
        </w:rPr>
        <w:fldChar w:fldCharType="begin"/>
      </w:r>
      <w:r w:rsidR="00261A3E">
        <w:rPr>
          <w:rFonts w:eastAsia="Times New Roman" w:cs="Times New Roman"/>
          <w:color w:val="4A4A4A"/>
          <w:sz w:val="21"/>
          <w:szCs w:val="21"/>
          <w:lang w:eastAsia="en-GB"/>
        </w:rPr>
        <w:instrText>HYPERLINK "</w:instrText>
      </w:r>
      <w:r w:rsidR="00261A3E" w:rsidRPr="003762FD">
        <w:rPr>
          <w:rFonts w:eastAsia="Times New Roman" w:cs="Times New Roman"/>
          <w:color w:val="4A4A4A"/>
          <w:sz w:val="21"/>
          <w:szCs w:val="21"/>
          <w:lang w:eastAsia="en-GB"/>
        </w:rPr>
        <w:instrText>https://www.oecd.org/en/topics/oda-eligibility-and-conditions/dac-list-of-oda-recipients.html</w:instrText>
      </w:r>
      <w:r w:rsidR="00261A3E">
        <w:rPr>
          <w:rFonts w:eastAsia="Times New Roman" w:cs="Times New Roman"/>
          <w:color w:val="4A4A4A"/>
          <w:sz w:val="21"/>
          <w:szCs w:val="21"/>
          <w:lang w:eastAsia="en-GB"/>
        </w:rPr>
        <w:instrText>"</w:instrText>
      </w:r>
      <w:r w:rsidR="00261A3E">
        <w:rPr>
          <w:rFonts w:eastAsia="Times New Roman" w:cs="Times New Roman"/>
          <w:color w:val="4A4A4A"/>
          <w:sz w:val="21"/>
          <w:szCs w:val="21"/>
          <w:lang w:eastAsia="en-GB"/>
        </w:rPr>
      </w:r>
      <w:r w:rsidR="00261A3E">
        <w:rPr>
          <w:rFonts w:eastAsia="Times New Roman" w:cs="Times New Roman"/>
          <w:color w:val="4A4A4A"/>
          <w:sz w:val="21"/>
          <w:szCs w:val="21"/>
          <w:lang w:eastAsia="en-GB"/>
        </w:rPr>
        <w:fldChar w:fldCharType="separate"/>
      </w:r>
      <w:r w:rsidR="00261A3E" w:rsidRPr="009942D3">
        <w:rPr>
          <w:rStyle w:val="Hyperlink"/>
          <w:rFonts w:eastAsia="Times New Roman" w:cs="Times New Roman"/>
          <w:sz w:val="21"/>
          <w:szCs w:val="21"/>
          <w:lang w:eastAsia="en-GB"/>
        </w:rPr>
        <w:t>https://www.oecd.org/en/topics/oda-eligibility-and-conditions/dac-list-of-oda-recipients.html</w:t>
      </w:r>
      <w:r w:rsidR="00261A3E">
        <w:rPr>
          <w:rFonts w:eastAsia="Times New Roman" w:cs="Times New Roman"/>
          <w:color w:val="4A4A4A"/>
          <w:sz w:val="21"/>
          <w:szCs w:val="21"/>
          <w:lang w:eastAsia="en-GB"/>
        </w:rPr>
        <w:fldChar w:fldCharType="end"/>
      </w:r>
      <w:bookmarkEnd w:id="5"/>
      <w:r w:rsidRPr="009E4390">
        <w:rPr>
          <w:rFonts w:eastAsia="Times New Roman" w:cs="Times New Roman"/>
          <w:color w:val="4A4A4A"/>
          <w:sz w:val="21"/>
          <w:szCs w:val="21"/>
          <w:lang w:eastAsia="en-GB"/>
        </w:rPr>
        <w:t>). Hence this indicator is only applicable to recipient countries that are on the List.</w:t>
      </w:r>
    </w:p>
    <w:p w14:paraId="1757094C" w14:textId="77777777" w:rsidR="009E4390" w:rsidRDefault="009E4390" w:rsidP="00610CFB">
      <w:pPr>
        <w:pStyle w:val="MText"/>
      </w:pPr>
    </w:p>
    <w:p w14:paraId="0861F42A" w14:textId="77777777" w:rsidR="00610CFB" w:rsidRPr="005A7528" w:rsidRDefault="00610CFB" w:rsidP="00610CFB">
      <w:pPr>
        <w:pStyle w:val="MText"/>
        <w:rPr>
          <w:b/>
          <w:bCs/>
        </w:rPr>
      </w:pPr>
      <w:r w:rsidRPr="005A7528">
        <w:rPr>
          <w:b/>
          <w:bCs/>
        </w:rPr>
        <w:lastRenderedPageBreak/>
        <w:t>Concepts:</w:t>
      </w:r>
    </w:p>
    <w:p w14:paraId="3B0E07FE" w14:textId="517CF024" w:rsidR="00261A3E" w:rsidRPr="00AB6F17" w:rsidRDefault="00610CFB" w:rsidP="00261A3E">
      <w:pPr>
        <w:shd w:val="clear" w:color="auto" w:fill="FFFFFF"/>
        <w:spacing w:after="0"/>
        <w:rPr>
          <w:rFonts w:cstheme="minorHAnsi"/>
          <w:color w:val="586179"/>
          <w:spacing w:val="-8"/>
        </w:rPr>
      </w:pPr>
      <w:r>
        <w:t xml:space="preserve">ODA: </w:t>
      </w:r>
      <w:bookmarkStart w:id="6" w:name="_Hlk181871564"/>
      <w:r w:rsidR="00261A3E" w:rsidRPr="00261A3E">
        <w:rPr>
          <w:rFonts w:eastAsia="Times New Roman" w:cs="Times New Roman"/>
          <w:color w:val="4A4A4A"/>
          <w:sz w:val="21"/>
          <w:szCs w:val="21"/>
          <w:lang w:eastAsia="en-GB"/>
        </w:rPr>
        <w:t xml:space="preserve"> </w:t>
      </w:r>
      <w:r w:rsidR="00261A3E">
        <w:rPr>
          <w:rFonts w:eastAsia="Times New Roman" w:cs="Times New Roman"/>
          <w:color w:val="4A4A4A"/>
          <w:sz w:val="21"/>
          <w:szCs w:val="21"/>
          <w:lang w:eastAsia="en-GB"/>
        </w:rPr>
        <w:t>Since 2018, t</w:t>
      </w:r>
      <w:r w:rsidR="00261A3E" w:rsidRPr="00F673B0">
        <w:rPr>
          <w:rFonts w:eastAsia="Times New Roman" w:cs="Times New Roman"/>
          <w:color w:val="4A4A4A"/>
          <w:sz w:val="21"/>
          <w:szCs w:val="21"/>
          <w:lang w:eastAsia="en-GB"/>
        </w:rPr>
        <w:t xml:space="preserve">he </w:t>
      </w:r>
      <w:r w:rsidR="00261A3E">
        <w:rPr>
          <w:rFonts w:eastAsia="Times New Roman" w:cs="Times New Roman"/>
          <w:color w:val="4A4A4A"/>
          <w:sz w:val="21"/>
          <w:szCs w:val="21"/>
          <w:lang w:eastAsia="en-GB"/>
        </w:rPr>
        <w:t>OECD/</w:t>
      </w:r>
      <w:r w:rsidR="00261A3E" w:rsidRPr="00F673B0">
        <w:rPr>
          <w:rFonts w:eastAsia="Times New Roman" w:cs="Times New Roman"/>
          <w:color w:val="4A4A4A"/>
          <w:sz w:val="21"/>
          <w:szCs w:val="21"/>
          <w:lang w:eastAsia="en-GB"/>
        </w:rPr>
        <w:t xml:space="preserve">DAC defines ODA as </w:t>
      </w:r>
      <w:r w:rsidR="00261A3E" w:rsidRPr="00AB6F17">
        <w:rPr>
          <w:rFonts w:cstheme="minorHAnsi"/>
          <w:color w:val="586179"/>
          <w:spacing w:val="-8"/>
        </w:rPr>
        <w:t>those flows to countries and territories on the DAC List of ODA Recipients and to multilateral development institutions which are: </w:t>
      </w:r>
    </w:p>
    <w:p w14:paraId="245562C2" w14:textId="77777777" w:rsidR="00261A3E" w:rsidRPr="00AB6F17" w:rsidRDefault="00261A3E" w:rsidP="00261A3E">
      <w:pPr>
        <w:numPr>
          <w:ilvl w:val="0"/>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provided by official agencies, including state and local governments, or by their executive agencies; and</w:t>
      </w:r>
    </w:p>
    <w:p w14:paraId="7ABA6AE3" w14:textId="77777777" w:rsidR="00261A3E" w:rsidRPr="00AB6F17" w:rsidRDefault="00261A3E" w:rsidP="00261A3E">
      <w:pPr>
        <w:numPr>
          <w:ilvl w:val="0"/>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each transaction of which:</w:t>
      </w:r>
    </w:p>
    <w:p w14:paraId="5CA3926E" w14:textId="77777777" w:rsidR="00261A3E" w:rsidRPr="00AB6F17" w:rsidRDefault="00261A3E" w:rsidP="00261A3E">
      <w:pPr>
        <w:numPr>
          <w:ilvl w:val="1"/>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administered with the promotion of the economic development and welfare of developing countries as its main objective; and</w:t>
      </w:r>
    </w:p>
    <w:p w14:paraId="0A356B7E" w14:textId="77777777" w:rsidR="00261A3E" w:rsidRPr="00AB6F17" w:rsidRDefault="00261A3E" w:rsidP="00261A3E">
      <w:pPr>
        <w:numPr>
          <w:ilvl w:val="2"/>
          <w:numId w:val="6"/>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concessional in character. In DAC statistics, this implies a grant element of at least 45 per cent in the case of bilateral loans to the official sector of LDCs and other LICs</w:t>
      </w:r>
      <w:r w:rsidRPr="00AB6F17">
        <w:rPr>
          <w:rFonts w:cstheme="minorHAnsi" w:hint="eastAsia"/>
          <w:i/>
          <w:iCs/>
          <w:color w:val="586179"/>
          <w:spacing w:val="-8"/>
          <w:bdr w:val="none" w:sz="0" w:space="0" w:color="auto" w:frame="1"/>
        </w:rPr>
        <w:t> (calculated at a rate of discount of 9 per cent)</w:t>
      </w:r>
      <w:r w:rsidRPr="00AB6F17">
        <w:rPr>
          <w:rFonts w:cstheme="minorHAnsi" w:hint="eastAsia"/>
          <w:color w:val="586179"/>
          <w:spacing w:val="-8"/>
        </w:rPr>
        <w:t>.</w:t>
      </w:r>
    </w:p>
    <w:p w14:paraId="3E6978F8" w14:textId="77777777" w:rsidR="00261A3E" w:rsidRPr="00AB6F17" w:rsidRDefault="00261A3E" w:rsidP="00261A3E">
      <w:pPr>
        <w:numPr>
          <w:ilvl w:val="2"/>
          <w:numId w:val="7"/>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15 per cent in the case of bilateral loans to the official sector of LMICs </w:t>
      </w:r>
      <w:r w:rsidRPr="00AB6F17">
        <w:rPr>
          <w:rFonts w:cstheme="minorHAnsi" w:hint="eastAsia"/>
          <w:i/>
          <w:iCs/>
          <w:color w:val="586179"/>
          <w:spacing w:val="-8"/>
          <w:bdr w:val="none" w:sz="0" w:space="0" w:color="auto" w:frame="1"/>
        </w:rPr>
        <w:t>(calculated at a rate of discount of 7 per cent)</w:t>
      </w:r>
      <w:r w:rsidRPr="00AB6F17">
        <w:rPr>
          <w:rFonts w:cstheme="minorHAnsi" w:hint="eastAsia"/>
          <w:color w:val="586179"/>
          <w:spacing w:val="-8"/>
        </w:rPr>
        <w:t>.</w:t>
      </w:r>
    </w:p>
    <w:p w14:paraId="6F52A4C6" w14:textId="77777777" w:rsidR="00261A3E" w:rsidRPr="00AB6F17" w:rsidRDefault="00261A3E" w:rsidP="00261A3E">
      <w:pPr>
        <w:numPr>
          <w:ilvl w:val="2"/>
          <w:numId w:val="8"/>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10 per cent in the case of bilateral loans to the official sector of UMICs </w:t>
      </w:r>
      <w:r w:rsidRPr="00AB6F17">
        <w:rPr>
          <w:rFonts w:cstheme="minorHAnsi" w:hint="eastAsia"/>
          <w:i/>
          <w:iCs/>
          <w:color w:val="586179"/>
          <w:spacing w:val="-8"/>
          <w:bdr w:val="none" w:sz="0" w:space="0" w:color="auto" w:frame="1"/>
        </w:rPr>
        <w:t>(calculated at a rate of discount of 6 per cent)</w:t>
      </w:r>
      <w:r w:rsidRPr="00AB6F17">
        <w:rPr>
          <w:rFonts w:cstheme="minorHAnsi" w:hint="eastAsia"/>
          <w:color w:val="586179"/>
          <w:spacing w:val="-8"/>
        </w:rPr>
        <w:t>.</w:t>
      </w:r>
    </w:p>
    <w:p w14:paraId="5088223C" w14:textId="77777777" w:rsidR="00261A3E" w:rsidRDefault="00261A3E" w:rsidP="00261A3E">
      <w:pPr>
        <w:numPr>
          <w:ilvl w:val="2"/>
          <w:numId w:val="9"/>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10 per cent in the case of loans to multilateral institutions  </w:t>
      </w:r>
      <w:r w:rsidRPr="00AB6F17">
        <w:rPr>
          <w:rFonts w:cstheme="minorHAnsi" w:hint="eastAsia"/>
          <w:i/>
          <w:iCs/>
          <w:color w:val="586179"/>
          <w:spacing w:val="-8"/>
          <w:bdr w:val="none" w:sz="0" w:space="0" w:color="auto" w:frame="1"/>
        </w:rPr>
        <w:t>(calculated at a rate of discount of 5 per cent for global institutions and multilateral development banks, and 6 per cent for other organisations, including sub-regional organisations)</w:t>
      </w:r>
      <w:r w:rsidRPr="00AB6F17">
        <w:rPr>
          <w:rFonts w:cstheme="minorHAnsi" w:hint="eastAsia"/>
          <w:color w:val="586179"/>
          <w:spacing w:val="-8"/>
        </w:rPr>
        <w:t> </w:t>
      </w:r>
      <w:r>
        <w:rPr>
          <w:rFonts w:cstheme="minorHAnsi"/>
          <w:color w:val="586179"/>
          <w:spacing w:val="-8"/>
        </w:rPr>
        <w:t>.</w:t>
      </w:r>
    </w:p>
    <w:p w14:paraId="11963DA1" w14:textId="77777777" w:rsidR="00261A3E" w:rsidRDefault="00261A3E" w:rsidP="00261A3E">
      <w:pPr>
        <w:shd w:val="clear" w:color="auto" w:fill="FFFFFF"/>
        <w:spacing w:after="0" w:line="240" w:lineRule="auto"/>
        <w:ind w:left="2160"/>
        <w:textAlignment w:val="baseline"/>
        <w:rPr>
          <w:rFonts w:cstheme="minorHAnsi"/>
          <w:color w:val="586179"/>
          <w:spacing w:val="-8"/>
        </w:rPr>
      </w:pPr>
    </w:p>
    <w:p w14:paraId="4BC6F732" w14:textId="77777777" w:rsidR="00261A3E" w:rsidRDefault="00261A3E" w:rsidP="00261A3E">
      <w:pPr>
        <w:shd w:val="clear" w:color="auto" w:fill="FFFFFF"/>
        <w:spacing w:after="0" w:line="240" w:lineRule="auto"/>
        <w:textAlignment w:val="baseline"/>
        <w:rPr>
          <w:rFonts w:cstheme="minorHAnsi"/>
          <w:color w:val="586179"/>
          <w:spacing w:val="-8"/>
        </w:rPr>
      </w:pPr>
      <w:r w:rsidRPr="00AB6F17">
        <w:rPr>
          <w:rFonts w:cstheme="minorHAnsi"/>
          <w:color w:val="586179"/>
          <w:spacing w:val="-8"/>
        </w:rPr>
        <w:t>Loans whose terms are not consistent with the IMF Debt Limits Policy and/or the World Bank’s Non-Concessional Borrowing Policy are not reportable as ODA.</w:t>
      </w:r>
    </w:p>
    <w:p w14:paraId="2B060B5D" w14:textId="77777777" w:rsidR="00261A3E" w:rsidRDefault="00261A3E" w:rsidP="00261A3E">
      <w:pPr>
        <w:shd w:val="clear" w:color="auto" w:fill="FFFFFF"/>
        <w:spacing w:after="0" w:line="240" w:lineRule="auto"/>
        <w:textAlignment w:val="baseline"/>
        <w:rPr>
          <w:rFonts w:cstheme="minorHAnsi"/>
          <w:color w:val="586179"/>
          <w:spacing w:val="-8"/>
        </w:rPr>
      </w:pPr>
      <w:r>
        <w:rPr>
          <w:rFonts w:cstheme="minorHAnsi"/>
          <w:color w:val="586179"/>
          <w:spacing w:val="-8"/>
        </w:rPr>
        <w:t xml:space="preserve">See: </w:t>
      </w:r>
      <w:hyperlink r:id="rId12" w:history="1">
        <w:r w:rsidRPr="009942D3">
          <w:rPr>
            <w:rStyle w:val="Hyperlink"/>
            <w:rFonts w:cstheme="minorHAnsi"/>
            <w:spacing w:val="-8"/>
          </w:rPr>
          <w:t>https://www.oecd.org/en/topics/sub-issues/oda-eligibility-and-conditions/official-development-assistance--definition-and-coverage.html</w:t>
        </w:r>
      </w:hyperlink>
      <w:r>
        <w:rPr>
          <w:rFonts w:cstheme="minorHAnsi"/>
          <w:color w:val="586179"/>
          <w:spacing w:val="-8"/>
        </w:rPr>
        <w:t>.</w:t>
      </w:r>
    </w:p>
    <w:p w14:paraId="21EEAC3B" w14:textId="77777777" w:rsidR="00261A3E" w:rsidRDefault="00261A3E" w:rsidP="00261A3E">
      <w:pPr>
        <w:shd w:val="clear" w:color="auto" w:fill="FFFFFF"/>
        <w:spacing w:after="0" w:line="240" w:lineRule="auto"/>
        <w:textAlignment w:val="baseline"/>
        <w:rPr>
          <w:rFonts w:cstheme="minorHAnsi"/>
          <w:color w:val="586179"/>
          <w:spacing w:val="-8"/>
        </w:rPr>
      </w:pPr>
    </w:p>
    <w:p w14:paraId="5C5204CF" w14:textId="77777777" w:rsidR="00261A3E" w:rsidRPr="00AB6F17" w:rsidRDefault="00261A3E" w:rsidP="00261A3E">
      <w:pPr>
        <w:shd w:val="clear" w:color="auto" w:fill="FFFFFF"/>
        <w:spacing w:after="0" w:line="240" w:lineRule="auto"/>
        <w:textAlignment w:val="baseline"/>
        <w:rPr>
          <w:rFonts w:cstheme="minorHAnsi"/>
          <w:color w:val="586179"/>
          <w:spacing w:val="-8"/>
        </w:rPr>
      </w:pPr>
      <w:r>
        <w:rPr>
          <w:rFonts w:cstheme="minorHAnsi"/>
          <w:color w:val="586179"/>
          <w:spacing w:val="-8"/>
        </w:rPr>
        <w:t xml:space="preserve">Prior to 2018, ODA was defined as above but the grant element of an activity needed to be at least 25 per cent (calculated at a rate of discount of 10 per cent). </w:t>
      </w:r>
    </w:p>
    <w:bookmarkEnd w:id="6"/>
    <w:p w14:paraId="7E251572" w14:textId="77777777" w:rsidR="00610CFB" w:rsidRDefault="00610CFB" w:rsidP="00610CFB">
      <w:pPr>
        <w:pStyle w:val="MText"/>
      </w:pPr>
    </w:p>
    <w:p w14:paraId="6FB4BFE8" w14:textId="77777777" w:rsidR="00610CFB" w:rsidRDefault="00610CFB" w:rsidP="00610CFB">
      <w:pPr>
        <w:pStyle w:val="MText"/>
      </w:pPr>
      <w:r>
        <w:t>Scholarships: Financial aid awards for individual students and contributions to trainees. The beneficiary students and trainees are nationals of developing countries. Financial aid awards include bilateral</w:t>
      </w:r>
    </w:p>
    <w:p w14:paraId="04330D1D" w14:textId="77777777" w:rsidR="00610CFB" w:rsidRDefault="00610CFB" w:rsidP="00610CFB">
      <w:pPr>
        <w:pStyle w:val="MText"/>
      </w:pPr>
      <w:r>
        <w:t>grants to students registered for systematic instruction in private or public institutions of higher education to follow full-time studies or training courses in the donor country. Estimated tuition costs</w:t>
      </w:r>
    </w:p>
    <w:p w14:paraId="26DA5F98" w14:textId="41CB00BD" w:rsidR="00610CFB" w:rsidRDefault="00610CFB" w:rsidP="00610CFB">
      <w:pPr>
        <w:pStyle w:val="MText"/>
      </w:pPr>
      <w:r>
        <w:t xml:space="preserve">of students attending schools financed by the donor but not receiving individual grants are not included here, but under item </w:t>
      </w:r>
      <w:r w:rsidR="00261A3E">
        <w:t xml:space="preserve">a specific item on </w:t>
      </w:r>
      <w:r>
        <w:t>imputed student costs</w:t>
      </w:r>
      <w:r w:rsidR="00261A3E">
        <w:t xml:space="preserve"> (i.e. costs borne indirectly by the official sector in respect of tuition in the donor country of students from aid recipients).</w:t>
      </w:r>
      <w:r w:rsidR="00261A3E" w:rsidDel="00261A3E">
        <w:t xml:space="preserve"> </w:t>
      </w:r>
      <w:r>
        <w:t>. Training costs relate to contributions</w:t>
      </w:r>
      <w:r w:rsidR="00261A3E">
        <w:t xml:space="preserve"> </w:t>
      </w:r>
      <w:r>
        <w:t>for trainees from developing countries receiving mainly non-academic, practical or vocational training in the donor country.</w:t>
      </w:r>
    </w:p>
    <w:p w14:paraId="4B52E373" w14:textId="77777777" w:rsidR="00610CFB" w:rsidRPr="00A96255" w:rsidRDefault="00610CFB" w:rsidP="00610CFB">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77777777" w:rsidR="00EC2915" w:rsidRDefault="00EC2915" w:rsidP="00576CFA">
      <w:pPr>
        <w:pStyle w:val="MText"/>
      </w:pPr>
    </w:p>
    <w:p w14:paraId="39380222" w14:textId="77777777" w:rsidR="00A623E0" w:rsidRPr="00A96255" w:rsidRDefault="00A623E0"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16810787" w14:textId="77777777" w:rsidR="00610CFB" w:rsidRDefault="00610CFB" w:rsidP="00610CFB">
      <w:pPr>
        <w:pStyle w:val="MText"/>
      </w:pPr>
      <w:r>
        <w:lastRenderedPageBreak/>
        <w:t xml:space="preserve">The OECD/DAC has been collecting data on official and private resource flows from 1960 at an aggregate level and 1973 at an activity level through the Creditor Reporting System (CRS data are considered complete from 1995 for commitments at an activity level and 2002 for disbursements). </w:t>
      </w:r>
    </w:p>
    <w:p w14:paraId="6F0A86DA" w14:textId="77777777" w:rsidR="00610CFB" w:rsidRDefault="00610CFB" w:rsidP="00610CFB">
      <w:pPr>
        <w:pStyle w:val="MText"/>
      </w:pPr>
    </w:p>
    <w:p w14:paraId="01E45DF9" w14:textId="77777777" w:rsidR="00610CFB" w:rsidRDefault="00610CFB" w:rsidP="00610CFB">
      <w:pPr>
        <w:pStyle w:val="MText"/>
      </w:pPr>
      <w:r>
        <w:t>Data for scholarships are only available since 2010 when the new typology of aid was introduced in DAC statistics.</w:t>
      </w:r>
    </w:p>
    <w:p w14:paraId="30F5C7D7" w14:textId="77777777" w:rsidR="00610CFB" w:rsidRDefault="00610CFB" w:rsidP="00610CFB">
      <w:pPr>
        <w:pStyle w:val="MText"/>
      </w:pPr>
    </w:p>
    <w:p w14:paraId="6000474A" w14:textId="23E83C63" w:rsidR="00610CFB" w:rsidRDefault="00610CFB" w:rsidP="00610CFB">
      <w:pPr>
        <w:pStyle w:val="MText"/>
      </w:pPr>
      <w:r>
        <w:t xml:space="preserve">The data are reported by donors according to the same standards and methodologies (see here: </w:t>
      </w:r>
      <w:hyperlink r:id="rId13" w:history="1">
        <w:r w:rsidR="00261A3E" w:rsidRPr="009942D3">
          <w:rPr>
            <w:rStyle w:val="Hyperlink"/>
          </w:rPr>
          <w:t>https://one.oecd.org/document/DCD/DAC(2024)40/FINAL/en/pdf</w:t>
        </w:r>
      </w:hyperlink>
      <w:r>
        <w:t xml:space="preserve">).  </w:t>
      </w:r>
    </w:p>
    <w:p w14:paraId="05BBDDF8" w14:textId="77777777" w:rsidR="00610CFB" w:rsidRDefault="00610CFB" w:rsidP="00610CFB">
      <w:pPr>
        <w:pStyle w:val="MText"/>
      </w:pPr>
    </w:p>
    <w:p w14:paraId="133F1EC8" w14:textId="77777777" w:rsidR="00610CFB" w:rsidRDefault="00610CFB" w:rsidP="00610CFB">
      <w:pPr>
        <w:pStyle w:val="MText"/>
      </w:pPr>
      <w:r>
        <w:t>Data are reported on an annual calendar year basis by statistical reporters in national administrations (aid agencies, Ministries of Foreign Affairs or Finance, etc.</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60ECF941" w:rsidR="00576CFA" w:rsidRPr="00A96255" w:rsidRDefault="00610CFB" w:rsidP="00576CFA">
      <w:pPr>
        <w:pStyle w:val="MText"/>
      </w:pPr>
      <w:r w:rsidRPr="00610CFB">
        <w:t>A statistical reporter is responsible for the collection of DAC statistics in each providing country/agency.  This reporter is usually located in the national aid agency, Ministry of Foreign Affairs or Finance etc.</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66939C7D" w14:textId="77777777" w:rsidR="00261A3E" w:rsidRDefault="00261A3E" w:rsidP="00261A3E">
      <w:pPr>
        <w:pStyle w:val="MText"/>
        <w:rPr>
          <w:rStyle w:val="eop"/>
          <w:rFonts w:ascii="Calibri" w:hAnsi="Calibri" w:cs="Calibri"/>
        </w:rPr>
      </w:pPr>
      <w:r>
        <w:rPr>
          <w:rStyle w:val="normaltextrun"/>
          <w:rFonts w:ascii="Calibri" w:hAnsi="Calibri" w:cs="Calibri"/>
        </w:rPr>
        <w:t>Data are published on an annual basis in December for flows in the previous year.</w:t>
      </w:r>
      <w:r>
        <w:rPr>
          <w:rStyle w:val="eop"/>
          <w:rFonts w:ascii="Calibri" w:hAnsi="Calibri" w:cs="Calibri"/>
        </w:rPr>
        <w:t> </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4B696864" w14:textId="77777777" w:rsidR="00261A3E" w:rsidRPr="00F7390A" w:rsidRDefault="00261A3E" w:rsidP="00261A3E">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Annual data release in December. </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4E1C413F" w:rsidR="00576CFA" w:rsidRPr="00A96255" w:rsidRDefault="00610CFB" w:rsidP="00576CFA">
      <w:pPr>
        <w:pStyle w:val="MText"/>
      </w:pPr>
      <w:r w:rsidRPr="00610CFB">
        <w:t>Data are reported on an annual calendar year basis by statistical reporters in national administrations (aid agencies, Ministries of Foreign Affairs or Finance, etc.</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6D2C1FF0" w:rsidR="00576CFA" w:rsidRPr="00A96255" w:rsidRDefault="00610CFB" w:rsidP="00576CFA">
      <w:pPr>
        <w:pStyle w:val="MText"/>
      </w:pPr>
      <w:r w:rsidRPr="00610CFB">
        <w:t>OECD</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AD7EEA2" w14:textId="31CEC5A6" w:rsidR="00576CFA" w:rsidRPr="00A96255" w:rsidRDefault="00610CFB" w:rsidP="00576CFA">
      <w:pPr>
        <w:pStyle w:val="MText"/>
      </w:pPr>
      <w:r w:rsidRPr="00610CFB">
        <w:t xml:space="preserve">Total ODA flows to developing countries </w:t>
      </w:r>
      <w:r w:rsidR="009E4390" w:rsidRPr="009E4390">
        <w:t xml:space="preserve">on the DAC List of ODA Recipients </w:t>
      </w:r>
      <w:r w:rsidRPr="00610CFB">
        <w:t>quantify the public effort that donors provide to developing countries for scholarships.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52462FDA" w14:textId="77777777" w:rsidR="00610CFB" w:rsidRDefault="00610CFB" w:rsidP="00610CFB">
      <w:pPr>
        <w:pStyle w:val="MText"/>
      </w:pPr>
      <w:r>
        <w:lastRenderedPageBreak/>
        <w:t xml:space="preserve">Data in the Creditor Reporting System are available from 1973.  However, the data coverage is considered complete from 1995 for commitments at an activity level and 2002 for disbursements. </w:t>
      </w:r>
    </w:p>
    <w:p w14:paraId="69A6B255" w14:textId="77777777" w:rsidR="00610CFB" w:rsidRDefault="00610CFB" w:rsidP="00610CFB">
      <w:pPr>
        <w:pStyle w:val="MText"/>
      </w:pPr>
    </w:p>
    <w:p w14:paraId="762049F5" w14:textId="3B14558C" w:rsidR="00576CFA" w:rsidRPr="00A96255" w:rsidRDefault="00610CFB" w:rsidP="00610CFB">
      <w:pPr>
        <w:pStyle w:val="MText"/>
      </w:pPr>
      <w:r>
        <w:t>Data for scholarships are only available since 2010 when the new typology of aid was introduced in DAC statistics.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4FC242CD" w14:textId="2EE151D2" w:rsidR="00576CFA" w:rsidRPr="00A96255" w:rsidRDefault="009E4390" w:rsidP="00576CFA">
      <w:pPr>
        <w:pStyle w:val="MText"/>
      </w:pPr>
      <w:r w:rsidRPr="009E4390">
        <w:t xml:space="preserve">From a recipient country’s perspective: </w:t>
      </w:r>
      <w:r w:rsidR="00610CFB" w:rsidRPr="00610CFB">
        <w:t xml:space="preserve">The sum of ODA flows from all donors </w:t>
      </w:r>
      <w:r w:rsidRPr="009E4390">
        <w:t>(i.e. DAC donors, multilateral organisations and other bilateral providers of development cooperation)</w:t>
      </w:r>
      <w:r w:rsidR="00BA26FF">
        <w:t xml:space="preserve"> </w:t>
      </w:r>
      <w:r w:rsidR="00610CFB" w:rsidRPr="00610CFB">
        <w:t xml:space="preserve">to developing countries </w:t>
      </w:r>
      <w:r w:rsidRPr="009E4390">
        <w:t xml:space="preserve">on the DAC List of ODA Recipients </w:t>
      </w:r>
      <w:r w:rsidR="00610CFB" w:rsidRPr="00610CFB">
        <w:t>for scholarships.</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008CA270" w14:textId="77777777" w:rsidR="00610CFB" w:rsidRPr="005A7528" w:rsidRDefault="00610CFB" w:rsidP="00610CFB">
      <w:pPr>
        <w:pStyle w:val="MText"/>
        <w:rPr>
          <w:b/>
          <w:bCs/>
        </w:rPr>
      </w:pPr>
      <w:r w:rsidRPr="005A7528">
        <w:rPr>
          <w:b/>
          <w:bCs/>
        </w:rPr>
        <w:t>•</w:t>
      </w:r>
      <w:r w:rsidRPr="005A7528">
        <w:rPr>
          <w:b/>
          <w:bCs/>
        </w:rPr>
        <w:tab/>
        <w:t>At country level</w:t>
      </w:r>
    </w:p>
    <w:p w14:paraId="7655CDFF" w14:textId="77777777" w:rsidR="00610CFB" w:rsidRDefault="00610CFB" w:rsidP="00610CFB">
      <w:pPr>
        <w:pStyle w:val="MText"/>
      </w:pPr>
      <w:r>
        <w:t>Due to high quality of reporting, no estimates are produced for missing data.</w:t>
      </w:r>
    </w:p>
    <w:p w14:paraId="54CC9E6B" w14:textId="77777777" w:rsidR="00610CFB" w:rsidRDefault="00610CFB" w:rsidP="00610CFB">
      <w:pPr>
        <w:pStyle w:val="MText"/>
      </w:pPr>
    </w:p>
    <w:p w14:paraId="48E64AF5" w14:textId="77777777" w:rsidR="00610CFB" w:rsidRPr="005A7528" w:rsidRDefault="00610CFB" w:rsidP="00610CFB">
      <w:pPr>
        <w:pStyle w:val="MText"/>
        <w:rPr>
          <w:b/>
          <w:bCs/>
        </w:rPr>
      </w:pPr>
      <w:r w:rsidRPr="005A7528">
        <w:rPr>
          <w:b/>
          <w:bCs/>
        </w:rPr>
        <w:t>•</w:t>
      </w:r>
      <w:r w:rsidRPr="005A7528">
        <w:rPr>
          <w:b/>
          <w:bCs/>
        </w:rPr>
        <w:tab/>
        <w:t>At regional and global levels</w:t>
      </w:r>
    </w:p>
    <w:p w14:paraId="45D67BE9" w14:textId="77777777" w:rsidR="00610CFB" w:rsidRDefault="00610CFB" w:rsidP="00610CFB">
      <w:pPr>
        <w:pStyle w:val="MText"/>
      </w:pPr>
    </w:p>
    <w:p w14:paraId="505C6A7E" w14:textId="77777777" w:rsidR="00610CFB" w:rsidRDefault="00610CFB" w:rsidP="00610CFB">
      <w:pPr>
        <w:pStyle w:val="MText"/>
      </w:pPr>
      <w:r>
        <w:t>Not applicable.</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23327535" w14:textId="5E8DDA33" w:rsidR="00576CFA" w:rsidRPr="00A96255" w:rsidRDefault="00610CFB" w:rsidP="00E1050F">
      <w:pPr>
        <w:pStyle w:val="MText"/>
      </w:pPr>
      <w:r w:rsidRPr="00610CFB">
        <w:t>Global and regional figures are based on the sum of ODA flows for scholarships.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5A7528" w:rsidRDefault="00D51E7C" w:rsidP="00576CFA">
      <w:pPr>
        <w:pStyle w:val="MText"/>
        <w:rPr>
          <w:b/>
          <w:bCs/>
        </w:rPr>
      </w:pPr>
      <w:r w:rsidRPr="005A7528">
        <w:rPr>
          <w:b/>
          <w:bCs/>
        </w:rPr>
        <w:t>Data availability:</w:t>
      </w:r>
    </w:p>
    <w:p w14:paraId="56D7C3CC" w14:textId="5BA0C0A3" w:rsidR="00080EA0" w:rsidRDefault="00BA26FF" w:rsidP="00610CFB">
      <w:pPr>
        <w:pStyle w:val="MText"/>
      </w:pPr>
      <w:r w:rsidRPr="00BA26FF">
        <w:lastRenderedPageBreak/>
        <w:t xml:space="preserve">This indicator is only applicable </w:t>
      </w:r>
      <w:r>
        <w:t>o</w:t>
      </w:r>
      <w:r w:rsidR="00610CFB">
        <w:t xml:space="preserve">n a recipient basis </w:t>
      </w:r>
      <w:r w:rsidRPr="00BA26FF">
        <w:t xml:space="preserve">where recipient countries comprise </w:t>
      </w:r>
      <w:r w:rsidR="00610CFB">
        <w:t>all developing countries eligible for ODA</w:t>
      </w:r>
      <w:r>
        <w:t xml:space="preserve"> </w:t>
      </w:r>
      <w:r w:rsidRPr="00BA26FF">
        <w:t>on the DAC List of ODA Recipients</w:t>
      </w:r>
      <w:r w:rsidR="00610CFB">
        <w:t>.</w:t>
      </w:r>
    </w:p>
    <w:p w14:paraId="76178D77" w14:textId="4FE31CE1" w:rsidR="00610CFB" w:rsidRDefault="00BA26FF" w:rsidP="00610CFB">
      <w:pPr>
        <w:pStyle w:val="MText"/>
      </w:pPr>
      <w:r w:rsidRPr="00BA26FF">
        <w:t>Countries that are not eligible for ODA are excluded from this indicator.</w:t>
      </w:r>
    </w:p>
    <w:p w14:paraId="009B122F" w14:textId="77777777" w:rsidR="00610CFB" w:rsidRDefault="00610CFB" w:rsidP="00610CFB">
      <w:pPr>
        <w:pStyle w:val="MText"/>
      </w:pPr>
    </w:p>
    <w:p w14:paraId="42CF636E" w14:textId="5CA307BA" w:rsidR="00610CFB" w:rsidRPr="005A7528" w:rsidRDefault="00610CFB" w:rsidP="00610CFB">
      <w:pPr>
        <w:pStyle w:val="MText"/>
        <w:rPr>
          <w:b/>
          <w:bCs/>
        </w:rPr>
      </w:pPr>
      <w:r w:rsidRPr="005A7528">
        <w:rPr>
          <w:b/>
          <w:bCs/>
        </w:rPr>
        <w:t>Time series:</w:t>
      </w:r>
    </w:p>
    <w:p w14:paraId="29265B43" w14:textId="77777777" w:rsidR="00610CFB" w:rsidRDefault="00610CFB" w:rsidP="00610CFB">
      <w:pPr>
        <w:pStyle w:val="MText"/>
      </w:pPr>
      <w:r>
        <w:t>Data are available from 2010.</w:t>
      </w:r>
    </w:p>
    <w:p w14:paraId="760C013A" w14:textId="4597FCBD" w:rsidR="00D51E7C" w:rsidRPr="00C019E5" w:rsidRDefault="00D51E7C" w:rsidP="00576CFA">
      <w:pPr>
        <w:pStyle w:val="MText"/>
        <w:rPr>
          <w:highlight w:val="cyan"/>
        </w:rPr>
      </w:pPr>
    </w:p>
    <w:p w14:paraId="23E424E2" w14:textId="06094D5F" w:rsidR="00610CFB" w:rsidRPr="005A7528" w:rsidRDefault="00610CFB" w:rsidP="00610CFB">
      <w:pPr>
        <w:pStyle w:val="MText"/>
        <w:rPr>
          <w:b/>
          <w:bCs/>
        </w:rPr>
      </w:pPr>
      <w:r w:rsidRPr="005A7528">
        <w:rPr>
          <w:b/>
          <w:bCs/>
        </w:rPr>
        <w:t>Disaggregation:</w:t>
      </w:r>
    </w:p>
    <w:p w14:paraId="72C7C370" w14:textId="4A2B1E61" w:rsidR="00D51E7C" w:rsidRDefault="00610CFB" w:rsidP="00610CFB">
      <w:pPr>
        <w:pStyle w:val="MText"/>
      </w:pPr>
      <w:r>
        <w:t xml:space="preserve">This indicator can be disaggregated by donor, </w:t>
      </w:r>
      <w:r w:rsidR="000E5CB0">
        <w:t xml:space="preserve">by </w:t>
      </w:r>
      <w:r>
        <w:t>recipient country</w:t>
      </w:r>
      <w:r w:rsidR="000E5CB0">
        <w:t xml:space="preserve"> </w:t>
      </w:r>
      <w:r w:rsidR="000E5CB0" w:rsidRPr="000E5CB0">
        <w:t>on the DAC List of ODA Recipients</w:t>
      </w:r>
      <w:r>
        <w:t xml:space="preserve">, </w:t>
      </w:r>
      <w:r w:rsidR="000E5CB0">
        <w:t xml:space="preserve">by </w:t>
      </w:r>
      <w:r>
        <w:t>type of finance, etc.</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14E658E5" w14:textId="77777777" w:rsidR="00610CFB" w:rsidRPr="005A7528" w:rsidRDefault="00610CFB" w:rsidP="00610CFB">
      <w:pPr>
        <w:pStyle w:val="MText"/>
        <w:rPr>
          <w:b/>
          <w:bCs/>
        </w:rPr>
      </w:pPr>
      <w:r w:rsidRPr="005A7528">
        <w:rPr>
          <w:b/>
          <w:bCs/>
        </w:rPr>
        <w:t>Sources of discrepancies:</w:t>
      </w:r>
    </w:p>
    <w:p w14:paraId="5AB6DD91" w14:textId="76AC1DDA" w:rsidR="00F719A8" w:rsidRDefault="00610CFB" w:rsidP="00610CFB">
      <w:pPr>
        <w:pStyle w:val="MText"/>
      </w:pPr>
      <w:r>
        <w:t>DAC statistics are standardized on a calendar year basis for all donors and may differ from fiscal year data available in budget documents for some countries.</w:t>
      </w:r>
    </w:p>
    <w:p w14:paraId="44021C0C" w14:textId="77777777" w:rsidR="00610CFB" w:rsidRPr="00A96255" w:rsidRDefault="00610CFB" w:rsidP="00610CFB">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641DF1C7" w14:textId="77777777" w:rsidR="00610CFB" w:rsidRPr="00D64F43" w:rsidRDefault="00610CFB" w:rsidP="00610CFB">
      <w:pPr>
        <w:shd w:val="clear" w:color="auto" w:fill="FFFFFF"/>
        <w:spacing w:after="0"/>
        <w:rPr>
          <w:rFonts w:eastAsia="Times New Roman" w:cs="Times New Roman"/>
          <w:color w:val="4A4A4A"/>
          <w:sz w:val="21"/>
          <w:szCs w:val="21"/>
          <w:lang w:eastAsia="en-GB"/>
        </w:rPr>
      </w:pPr>
      <w:r w:rsidRPr="00D64F43">
        <w:rPr>
          <w:rFonts w:eastAsia="Times New Roman" w:cs="Times New Roman"/>
          <w:b/>
          <w:bCs/>
          <w:color w:val="4A4A4A"/>
          <w:sz w:val="21"/>
          <w:szCs w:val="21"/>
          <w:lang w:eastAsia="en-GB"/>
        </w:rPr>
        <w:t>URL:</w:t>
      </w:r>
    </w:p>
    <w:p w14:paraId="395CD472" w14:textId="77777777" w:rsidR="00455D03" w:rsidRDefault="00455D03" w:rsidP="00455D03">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168BC28D" w14:textId="77777777" w:rsidR="00610CFB" w:rsidRPr="00D64F43" w:rsidRDefault="00610CFB" w:rsidP="00610CFB">
      <w:pPr>
        <w:shd w:val="clear" w:color="auto" w:fill="FFFFFF"/>
        <w:spacing w:after="0"/>
        <w:rPr>
          <w:rFonts w:eastAsia="Times New Roman" w:cs="Times New Roman"/>
          <w:color w:val="4A4A4A"/>
          <w:sz w:val="21"/>
          <w:szCs w:val="21"/>
          <w:lang w:eastAsia="en-GB"/>
        </w:rPr>
      </w:pPr>
    </w:p>
    <w:p w14:paraId="0AB36734" w14:textId="77777777" w:rsidR="00610CFB" w:rsidRPr="00D64F43" w:rsidRDefault="00610CFB" w:rsidP="00610CFB">
      <w:pPr>
        <w:shd w:val="clear" w:color="auto" w:fill="FFFFFF"/>
        <w:spacing w:after="0"/>
        <w:rPr>
          <w:rFonts w:eastAsia="Times New Roman" w:cs="Times New Roman"/>
          <w:color w:val="4A4A4A"/>
          <w:sz w:val="21"/>
          <w:szCs w:val="21"/>
          <w:lang w:eastAsia="en-GB"/>
        </w:rPr>
      </w:pPr>
      <w:r w:rsidRPr="00D64F43">
        <w:rPr>
          <w:rFonts w:eastAsia="Times New Roman" w:cs="Times New Roman"/>
          <w:b/>
          <w:bCs/>
          <w:color w:val="4A4A4A"/>
          <w:sz w:val="21"/>
          <w:szCs w:val="21"/>
          <w:lang w:eastAsia="en-GB"/>
        </w:rPr>
        <w:t>References:</w:t>
      </w:r>
    </w:p>
    <w:p w14:paraId="16E5A0CE" w14:textId="77777777" w:rsidR="00455D03" w:rsidRPr="00FA5D6D" w:rsidRDefault="00610CFB" w:rsidP="00455D03">
      <w:pPr>
        <w:pStyle w:val="paragraph"/>
        <w:shd w:val="clear" w:color="auto" w:fill="FFFFFF"/>
        <w:spacing w:after="0"/>
        <w:textAlignment w:val="baseline"/>
        <w:rPr>
          <w:color w:val="4A4A4A"/>
          <w:sz w:val="21"/>
          <w:szCs w:val="21"/>
          <w:lang w:eastAsia="en-GB"/>
        </w:rPr>
      </w:pPr>
      <w:r w:rsidRPr="00D64F43">
        <w:rPr>
          <w:color w:val="4A4A4A"/>
          <w:sz w:val="21"/>
          <w:szCs w:val="21"/>
          <w:lang w:eastAsia="en-GB"/>
        </w:rPr>
        <w:t xml:space="preserve">See all links here: </w:t>
      </w:r>
    </w:p>
    <w:p w14:paraId="3904606F" w14:textId="77777777" w:rsidR="00455D03" w:rsidRDefault="00455D03" w:rsidP="00455D03">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192D0F67" w14:textId="77777777" w:rsidR="00610CFB" w:rsidRPr="00D64F43" w:rsidRDefault="00610CFB" w:rsidP="00610CFB">
      <w:pPr>
        <w:shd w:val="clear" w:color="auto" w:fill="FFFFFF"/>
        <w:spacing w:after="0"/>
        <w:rPr>
          <w:rFonts w:eastAsia="Times New Roman" w:cs="Times New Roman"/>
          <w:color w:val="4A4A4A"/>
          <w:sz w:val="21"/>
          <w:szCs w:val="21"/>
          <w:lang w:eastAsia="en-GB"/>
        </w:rPr>
      </w:pPr>
    </w:p>
    <w:p w14:paraId="18E913AE" w14:textId="63E505D7" w:rsidR="00576CFA" w:rsidRPr="00A96255" w:rsidRDefault="00576CFA" w:rsidP="00576CFA">
      <w:pPr>
        <w:pStyle w:val="MText"/>
      </w:pPr>
    </w:p>
    <w:p w14:paraId="384B0992" w14:textId="36889691" w:rsidR="00186795" w:rsidRDefault="00186795"/>
    <w:sectPr w:rsidR="00186795">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CD265" w14:textId="77777777" w:rsidR="00AD3EA4" w:rsidRDefault="00AD3EA4" w:rsidP="00573C0B">
      <w:pPr>
        <w:spacing w:after="0" w:line="240" w:lineRule="auto"/>
      </w:pPr>
      <w:r>
        <w:separator/>
      </w:r>
    </w:p>
  </w:endnote>
  <w:endnote w:type="continuationSeparator" w:id="0">
    <w:p w14:paraId="7212EBAE" w14:textId="77777777" w:rsidR="00AD3EA4" w:rsidRDefault="00AD3EA4" w:rsidP="00573C0B">
      <w:pPr>
        <w:spacing w:after="0" w:line="240" w:lineRule="auto"/>
      </w:pPr>
      <w:r>
        <w:continuationSeparator/>
      </w:r>
    </w:p>
  </w:endnote>
  <w:endnote w:type="continuationNotice" w:id="1">
    <w:p w14:paraId="214F2BB5" w14:textId="77777777" w:rsidR="00AD3EA4" w:rsidRDefault="00AD3E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56175B3" w14:paraId="7878EA70" w14:textId="77777777" w:rsidTr="356175B3">
      <w:tc>
        <w:tcPr>
          <w:tcW w:w="3005" w:type="dxa"/>
        </w:tcPr>
        <w:p w14:paraId="43BA3E9D" w14:textId="55B029DD" w:rsidR="356175B3" w:rsidRDefault="356175B3" w:rsidP="356175B3">
          <w:pPr>
            <w:pStyle w:val="Header"/>
            <w:ind w:left="-115"/>
          </w:pPr>
        </w:p>
      </w:tc>
      <w:tc>
        <w:tcPr>
          <w:tcW w:w="3005" w:type="dxa"/>
        </w:tcPr>
        <w:p w14:paraId="6C2537E8" w14:textId="69D18C90" w:rsidR="356175B3" w:rsidRDefault="356175B3" w:rsidP="356175B3">
          <w:pPr>
            <w:pStyle w:val="Header"/>
            <w:jc w:val="center"/>
          </w:pPr>
        </w:p>
      </w:tc>
      <w:tc>
        <w:tcPr>
          <w:tcW w:w="3005" w:type="dxa"/>
        </w:tcPr>
        <w:p w14:paraId="6022FBA6" w14:textId="719DC696" w:rsidR="356175B3" w:rsidRDefault="356175B3" w:rsidP="356175B3">
          <w:pPr>
            <w:pStyle w:val="Header"/>
            <w:ind w:right="-115"/>
            <w:jc w:val="right"/>
          </w:pPr>
        </w:p>
      </w:tc>
    </w:tr>
  </w:tbl>
  <w:p w14:paraId="2A04F99D" w14:textId="3B26D808" w:rsidR="356175B3" w:rsidRDefault="356175B3" w:rsidP="35617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C00AD" w14:textId="77777777" w:rsidR="00AD3EA4" w:rsidRDefault="00AD3EA4" w:rsidP="00573C0B">
      <w:pPr>
        <w:spacing w:after="0" w:line="240" w:lineRule="auto"/>
      </w:pPr>
      <w:r>
        <w:separator/>
      </w:r>
    </w:p>
  </w:footnote>
  <w:footnote w:type="continuationSeparator" w:id="0">
    <w:p w14:paraId="4876B1E7" w14:textId="77777777" w:rsidR="00AD3EA4" w:rsidRDefault="00AD3EA4" w:rsidP="00573C0B">
      <w:pPr>
        <w:spacing w:after="0" w:line="240" w:lineRule="auto"/>
      </w:pPr>
      <w:r>
        <w:continuationSeparator/>
      </w:r>
    </w:p>
  </w:footnote>
  <w:footnote w:type="continuationNotice" w:id="1">
    <w:p w14:paraId="1CC4CE95" w14:textId="77777777" w:rsidR="00AD3EA4" w:rsidRDefault="00AD3E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31310F81" w:rsidR="00077F46" w:rsidRPr="00757E8A" w:rsidRDefault="356175B3"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356175B3">
      <w:rPr>
        <w:color w:val="404040" w:themeColor="text1" w:themeTint="BF"/>
        <w:sz w:val="18"/>
        <w:szCs w:val="18"/>
      </w:rPr>
      <w:t>Last updated:</w:t>
    </w:r>
    <w:bookmarkEnd w:id="7"/>
    <w:bookmarkEnd w:id="8"/>
    <w:bookmarkEnd w:id="9"/>
    <w:bookmarkEnd w:id="10"/>
    <w:bookmarkEnd w:id="11"/>
    <w:bookmarkEnd w:id="12"/>
    <w:r w:rsidRPr="356175B3">
      <w:rPr>
        <w:color w:val="404040" w:themeColor="text1" w:themeTint="BF"/>
        <w:sz w:val="18"/>
        <w:szCs w:val="18"/>
      </w:rPr>
      <w:t xml:space="preserve"> </w:t>
    </w:r>
    <w:r w:rsidR="00A623E0">
      <w:rPr>
        <w:color w:val="404040" w:themeColor="text1" w:themeTint="BF"/>
        <w:sz w:val="18"/>
        <w:szCs w:val="18"/>
      </w:rPr>
      <w:t>2025-</w:t>
    </w:r>
    <w:r w:rsidR="00491584">
      <w:rPr>
        <w:color w:val="404040" w:themeColor="text1" w:themeTint="BF"/>
        <w:sz w:val="18"/>
        <w:szCs w:val="18"/>
      </w:rPr>
      <w:t>12-12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D220F"/>
    <w:multiLevelType w:val="multilevel"/>
    <w:tmpl w:val="86BA2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6275286">
    <w:abstractNumId w:val="2"/>
  </w:num>
  <w:num w:numId="2" w16cid:durableId="353921498">
    <w:abstractNumId w:val="0"/>
  </w:num>
  <w:num w:numId="3" w16cid:durableId="76364828">
    <w:abstractNumId w:val="4"/>
  </w:num>
  <w:num w:numId="4" w16cid:durableId="473525820">
    <w:abstractNumId w:val="1"/>
  </w:num>
  <w:num w:numId="5" w16cid:durableId="32658235">
    <w:abstractNumId w:val="3"/>
  </w:num>
  <w:num w:numId="6" w16cid:durableId="547423634">
    <w:abstractNumId w:val="3"/>
    <w:lvlOverride w:ilvl="2">
      <w:lvl w:ilvl="2">
        <w:numFmt w:val="bullet"/>
        <w:lvlText w:val=""/>
        <w:lvlJc w:val="left"/>
        <w:pPr>
          <w:tabs>
            <w:tab w:val="num" w:pos="2160"/>
          </w:tabs>
          <w:ind w:left="2160" w:hanging="360"/>
        </w:pPr>
        <w:rPr>
          <w:rFonts w:ascii="Symbol" w:hAnsi="Symbol" w:hint="default"/>
          <w:sz w:val="20"/>
        </w:rPr>
      </w:lvl>
    </w:lvlOverride>
  </w:num>
  <w:num w:numId="7" w16cid:durableId="1835143480">
    <w:abstractNumId w:val="3"/>
    <w:lvlOverride w:ilvl="2">
      <w:lvl w:ilvl="2">
        <w:numFmt w:val="bullet"/>
        <w:lvlText w:val=""/>
        <w:lvlJc w:val="left"/>
        <w:pPr>
          <w:tabs>
            <w:tab w:val="num" w:pos="2160"/>
          </w:tabs>
          <w:ind w:left="2160" w:hanging="360"/>
        </w:pPr>
        <w:rPr>
          <w:rFonts w:ascii="Symbol" w:hAnsi="Symbol" w:hint="default"/>
          <w:sz w:val="20"/>
        </w:rPr>
      </w:lvl>
    </w:lvlOverride>
  </w:num>
  <w:num w:numId="8" w16cid:durableId="268390629">
    <w:abstractNumId w:val="3"/>
    <w:lvlOverride w:ilvl="2">
      <w:lvl w:ilvl="2">
        <w:numFmt w:val="bullet"/>
        <w:lvlText w:val=""/>
        <w:lvlJc w:val="left"/>
        <w:pPr>
          <w:tabs>
            <w:tab w:val="num" w:pos="2160"/>
          </w:tabs>
          <w:ind w:left="2160" w:hanging="360"/>
        </w:pPr>
        <w:rPr>
          <w:rFonts w:ascii="Symbol" w:hAnsi="Symbol" w:hint="default"/>
          <w:sz w:val="20"/>
        </w:rPr>
      </w:lvl>
    </w:lvlOverride>
  </w:num>
  <w:num w:numId="9" w16cid:durableId="1414818723">
    <w:abstractNumId w:val="3"/>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ECDDocumentId" w:val="AECDEA91886103ABA2716B4CD0F0B187327F549664D75626D8B96DA6B60D8403"/>
  </w:docVars>
  <w:rsids>
    <w:rsidRoot w:val="0058556D"/>
    <w:rsid w:val="00005C4E"/>
    <w:rsid w:val="000070BA"/>
    <w:rsid w:val="000173F9"/>
    <w:rsid w:val="00025516"/>
    <w:rsid w:val="000412A0"/>
    <w:rsid w:val="00047DDA"/>
    <w:rsid w:val="0005455A"/>
    <w:rsid w:val="00071F07"/>
    <w:rsid w:val="0007759D"/>
    <w:rsid w:val="000777AB"/>
    <w:rsid w:val="00077F46"/>
    <w:rsid w:val="00080EA0"/>
    <w:rsid w:val="00090FB1"/>
    <w:rsid w:val="00096186"/>
    <w:rsid w:val="000A72E4"/>
    <w:rsid w:val="000B0E2F"/>
    <w:rsid w:val="000B2430"/>
    <w:rsid w:val="000D0B30"/>
    <w:rsid w:val="000E21F1"/>
    <w:rsid w:val="000E5CB0"/>
    <w:rsid w:val="000F703E"/>
    <w:rsid w:val="00120E86"/>
    <w:rsid w:val="00125DE9"/>
    <w:rsid w:val="001332E0"/>
    <w:rsid w:val="00134DE7"/>
    <w:rsid w:val="00151B24"/>
    <w:rsid w:val="00180671"/>
    <w:rsid w:val="00185354"/>
    <w:rsid w:val="001854DC"/>
    <w:rsid w:val="00186795"/>
    <w:rsid w:val="00194D09"/>
    <w:rsid w:val="001A7D5C"/>
    <w:rsid w:val="001B60AA"/>
    <w:rsid w:val="001B63C8"/>
    <w:rsid w:val="001C1972"/>
    <w:rsid w:val="001C421F"/>
    <w:rsid w:val="001D360D"/>
    <w:rsid w:val="00261A3E"/>
    <w:rsid w:val="00261A8D"/>
    <w:rsid w:val="00283C1C"/>
    <w:rsid w:val="00284457"/>
    <w:rsid w:val="00286EEE"/>
    <w:rsid w:val="00291A00"/>
    <w:rsid w:val="00291A11"/>
    <w:rsid w:val="002A315C"/>
    <w:rsid w:val="002A3342"/>
    <w:rsid w:val="002A64BA"/>
    <w:rsid w:val="002B4989"/>
    <w:rsid w:val="002C2510"/>
    <w:rsid w:val="002D714E"/>
    <w:rsid w:val="002E53C3"/>
    <w:rsid w:val="002F1468"/>
    <w:rsid w:val="002F5F0C"/>
    <w:rsid w:val="003265EB"/>
    <w:rsid w:val="0034329E"/>
    <w:rsid w:val="00343FAA"/>
    <w:rsid w:val="00347F5E"/>
    <w:rsid w:val="00353C98"/>
    <w:rsid w:val="00371A20"/>
    <w:rsid w:val="003821B4"/>
    <w:rsid w:val="00382CF3"/>
    <w:rsid w:val="00387D52"/>
    <w:rsid w:val="003A7CEA"/>
    <w:rsid w:val="003B5D7D"/>
    <w:rsid w:val="003F0BD3"/>
    <w:rsid w:val="003F278A"/>
    <w:rsid w:val="003F7A02"/>
    <w:rsid w:val="00422EA5"/>
    <w:rsid w:val="00422EFA"/>
    <w:rsid w:val="0042791F"/>
    <w:rsid w:val="00436290"/>
    <w:rsid w:val="004456ED"/>
    <w:rsid w:val="00452D2B"/>
    <w:rsid w:val="00455D03"/>
    <w:rsid w:val="0048045A"/>
    <w:rsid w:val="004841B8"/>
    <w:rsid w:val="00491584"/>
    <w:rsid w:val="004930F2"/>
    <w:rsid w:val="004B0F1C"/>
    <w:rsid w:val="004F2EE6"/>
    <w:rsid w:val="00502DBA"/>
    <w:rsid w:val="005040C4"/>
    <w:rsid w:val="00507637"/>
    <w:rsid w:val="00507852"/>
    <w:rsid w:val="00514DBF"/>
    <w:rsid w:val="00550921"/>
    <w:rsid w:val="00563712"/>
    <w:rsid w:val="00573631"/>
    <w:rsid w:val="00573C0B"/>
    <w:rsid w:val="00576CFA"/>
    <w:rsid w:val="0058556D"/>
    <w:rsid w:val="00592AF2"/>
    <w:rsid w:val="005947AD"/>
    <w:rsid w:val="00597748"/>
    <w:rsid w:val="005979E8"/>
    <w:rsid w:val="005A7528"/>
    <w:rsid w:val="005C4DFA"/>
    <w:rsid w:val="005D0AF4"/>
    <w:rsid w:val="005E54BD"/>
    <w:rsid w:val="005F6CCA"/>
    <w:rsid w:val="006104AF"/>
    <w:rsid w:val="00610CFB"/>
    <w:rsid w:val="00621893"/>
    <w:rsid w:val="006351E1"/>
    <w:rsid w:val="006447B1"/>
    <w:rsid w:val="00662775"/>
    <w:rsid w:val="006852FC"/>
    <w:rsid w:val="006B40AB"/>
    <w:rsid w:val="006B5DC5"/>
    <w:rsid w:val="006C4BFD"/>
    <w:rsid w:val="006C7D30"/>
    <w:rsid w:val="006C7ECA"/>
    <w:rsid w:val="006E3C08"/>
    <w:rsid w:val="00700ACF"/>
    <w:rsid w:val="00712487"/>
    <w:rsid w:val="007530CA"/>
    <w:rsid w:val="00756D68"/>
    <w:rsid w:val="007578D9"/>
    <w:rsid w:val="00757E8A"/>
    <w:rsid w:val="00763E43"/>
    <w:rsid w:val="00764EB5"/>
    <w:rsid w:val="007679E9"/>
    <w:rsid w:val="00777A95"/>
    <w:rsid w:val="00782416"/>
    <w:rsid w:val="007B0364"/>
    <w:rsid w:val="007D0981"/>
    <w:rsid w:val="007D1929"/>
    <w:rsid w:val="008005B2"/>
    <w:rsid w:val="00803CF1"/>
    <w:rsid w:val="008104BB"/>
    <w:rsid w:val="008249C5"/>
    <w:rsid w:val="008526F9"/>
    <w:rsid w:val="0085285E"/>
    <w:rsid w:val="00853023"/>
    <w:rsid w:val="008534D4"/>
    <w:rsid w:val="00881E28"/>
    <w:rsid w:val="00894C4B"/>
    <w:rsid w:val="008A12E3"/>
    <w:rsid w:val="008A42FA"/>
    <w:rsid w:val="008B0AC7"/>
    <w:rsid w:val="008B4CF3"/>
    <w:rsid w:val="008C2335"/>
    <w:rsid w:val="008C67C1"/>
    <w:rsid w:val="008D1D39"/>
    <w:rsid w:val="008F07D2"/>
    <w:rsid w:val="00917851"/>
    <w:rsid w:val="00917F65"/>
    <w:rsid w:val="009311E7"/>
    <w:rsid w:val="00942694"/>
    <w:rsid w:val="009A7E3A"/>
    <w:rsid w:val="009B1265"/>
    <w:rsid w:val="009B4A15"/>
    <w:rsid w:val="009B5693"/>
    <w:rsid w:val="009C61A2"/>
    <w:rsid w:val="009C78E4"/>
    <w:rsid w:val="009D1BCA"/>
    <w:rsid w:val="009D687E"/>
    <w:rsid w:val="009E4390"/>
    <w:rsid w:val="009F6DE7"/>
    <w:rsid w:val="00A10583"/>
    <w:rsid w:val="00A37FCB"/>
    <w:rsid w:val="00A54863"/>
    <w:rsid w:val="00A61D74"/>
    <w:rsid w:val="00A623E0"/>
    <w:rsid w:val="00A8688B"/>
    <w:rsid w:val="00A91163"/>
    <w:rsid w:val="00A9286F"/>
    <w:rsid w:val="00A96255"/>
    <w:rsid w:val="00AB285B"/>
    <w:rsid w:val="00AD3EA4"/>
    <w:rsid w:val="00AF5552"/>
    <w:rsid w:val="00AF5CB4"/>
    <w:rsid w:val="00AF5ED1"/>
    <w:rsid w:val="00AF71D6"/>
    <w:rsid w:val="00B216EE"/>
    <w:rsid w:val="00B3175F"/>
    <w:rsid w:val="00B31E2C"/>
    <w:rsid w:val="00B329B0"/>
    <w:rsid w:val="00B402D8"/>
    <w:rsid w:val="00B4237C"/>
    <w:rsid w:val="00B42FE8"/>
    <w:rsid w:val="00B52AFD"/>
    <w:rsid w:val="00B54077"/>
    <w:rsid w:val="00B8087E"/>
    <w:rsid w:val="00BA26FF"/>
    <w:rsid w:val="00BB646E"/>
    <w:rsid w:val="00BD1BA1"/>
    <w:rsid w:val="00C019E5"/>
    <w:rsid w:val="00C35BC4"/>
    <w:rsid w:val="00C43F5B"/>
    <w:rsid w:val="00CB4371"/>
    <w:rsid w:val="00CC516D"/>
    <w:rsid w:val="00D24330"/>
    <w:rsid w:val="00D40056"/>
    <w:rsid w:val="00D51E7C"/>
    <w:rsid w:val="00D54F29"/>
    <w:rsid w:val="00D64A36"/>
    <w:rsid w:val="00D7020C"/>
    <w:rsid w:val="00D70AD9"/>
    <w:rsid w:val="00D72152"/>
    <w:rsid w:val="00D94BA5"/>
    <w:rsid w:val="00D9510F"/>
    <w:rsid w:val="00DA615C"/>
    <w:rsid w:val="00DD1BC6"/>
    <w:rsid w:val="00DE5DC3"/>
    <w:rsid w:val="00E00D8A"/>
    <w:rsid w:val="00E1050F"/>
    <w:rsid w:val="00E11604"/>
    <w:rsid w:val="00E11D92"/>
    <w:rsid w:val="00E130A0"/>
    <w:rsid w:val="00E210C4"/>
    <w:rsid w:val="00E23DB7"/>
    <w:rsid w:val="00E46D96"/>
    <w:rsid w:val="00E52CCA"/>
    <w:rsid w:val="00E560CC"/>
    <w:rsid w:val="00E66409"/>
    <w:rsid w:val="00E81D5B"/>
    <w:rsid w:val="00E976B9"/>
    <w:rsid w:val="00EA05D3"/>
    <w:rsid w:val="00EB19AD"/>
    <w:rsid w:val="00EB2F31"/>
    <w:rsid w:val="00EB6493"/>
    <w:rsid w:val="00EC2915"/>
    <w:rsid w:val="00ED05A9"/>
    <w:rsid w:val="00ED1BA0"/>
    <w:rsid w:val="00F17257"/>
    <w:rsid w:val="00F34D24"/>
    <w:rsid w:val="00F4130B"/>
    <w:rsid w:val="00F556A2"/>
    <w:rsid w:val="00F6406D"/>
    <w:rsid w:val="00F719A8"/>
    <w:rsid w:val="00F760C5"/>
    <w:rsid w:val="00F878B9"/>
    <w:rsid w:val="00FB24E8"/>
    <w:rsid w:val="00FB3B2B"/>
    <w:rsid w:val="00FC18DA"/>
    <w:rsid w:val="00FC3917"/>
    <w:rsid w:val="00FD60DA"/>
    <w:rsid w:val="00FF07B4"/>
    <w:rsid w:val="01E333A0"/>
    <w:rsid w:val="356175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9E4390"/>
    <w:pPr>
      <w:spacing w:after="0" w:line="240" w:lineRule="auto"/>
    </w:pPr>
  </w:style>
  <w:style w:type="character" w:customStyle="1" w:styleId="normaltextrun">
    <w:name w:val="normaltextrun"/>
    <w:basedOn w:val="DefaultParagraphFont"/>
    <w:rsid w:val="00261A3E"/>
  </w:style>
  <w:style w:type="character" w:customStyle="1" w:styleId="eop">
    <w:name w:val="eop"/>
    <w:basedOn w:val="DefaultParagraphFont"/>
    <w:rsid w:val="00261A3E"/>
  </w:style>
  <w:style w:type="paragraph" w:customStyle="1" w:styleId="paragraph">
    <w:name w:val="paragraph"/>
    <w:basedOn w:val="Normal"/>
    <w:rsid w:val="00455D03"/>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ne.oecd.org/document/DCD/DAC(2024)40/FINAL/en/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ecd.org/en/topics/sub-issues/oda-eligibility-and-conditions/official-development-assistance--definition-and-coverag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C6ACDFD8-C27D-4336-9B4C-3675BC89B67D}"/>
      </w:docPartPr>
      <w:docPartBody>
        <w:p w:rsidR="00BA74DE" w:rsidRDefault="00C10DD9">
          <w:r w:rsidRPr="009F4A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DD9"/>
    <w:rsid w:val="00005C4E"/>
    <w:rsid w:val="002F4DF3"/>
    <w:rsid w:val="0035147F"/>
    <w:rsid w:val="00452D2B"/>
    <w:rsid w:val="009D1BCA"/>
    <w:rsid w:val="00BA74DE"/>
    <w:rsid w:val="00C10DD9"/>
    <w:rsid w:val="00D51BD7"/>
    <w:rsid w:val="00E560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0D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D806CF811E1141912A79BA4B605DB4006A60E39AEA5CF243BF53999913AC7BE500EB324AF1099D724192F9E59BC7CCE00A" ma:contentTypeVersion="59" ma:contentTypeDescription="Create a new document." ma:contentTypeScope="" ma:versionID="38b1d8a6272b2a05cff9c90a59ae21b9">
  <xsd:schema xmlns:xsd="http://www.w3.org/2001/XMLSchema" xmlns:xs="http://www.w3.org/2001/XMLSchema" xmlns:p="http://schemas.microsoft.com/office/2006/metadata/properties" xmlns:ns3="20837c90-6e81-4387-bef3-4ddcc0039010" xmlns:ns4="65008fe0-89a0-4a32-9643-22ab01f458d5" xmlns:ns5="66325ca8-8108-4f72-a2b3-97f2ba2cab47" xmlns:ns6="http://schemas.microsoft.com/sharepoint/v4" xmlns:ns7="1bb25849-6cb1-46d4-a336-90380579f21d" targetNamespace="http://schemas.microsoft.com/office/2006/metadata/properties" ma:root="true" ma:fieldsID="c1c1d61e174626986db2b055d06e59c1" ns3:_="" ns4:_="" ns5:_="" ns6:_="" ns7:_="">
    <xsd:import namespace="20837c90-6e81-4387-bef3-4ddcc0039010"/>
    <xsd:import namespace="65008fe0-89a0-4a32-9643-22ab01f458d5"/>
    <xsd:import namespace="66325ca8-8108-4f72-a2b3-97f2ba2cab47"/>
    <xsd:import namespace="http://schemas.microsoft.com/sharepoint/v4"/>
    <xsd:import namespace="1bb25849-6cb1-46d4-a336-90380579f21d"/>
    <xsd:element name="properties">
      <xsd:complexType>
        <xsd:sequence>
          <xsd:element name="documentManagement">
            <xsd:complexType>
              <xsd:all>
                <xsd:element ref="ns3:ReadAccess" minOccurs="0"/>
                <xsd:element ref="ns3:EditAccess" minOccurs="0"/>
                <xsd:element ref="ns3:Division" minOccurs="0"/>
                <xsd:element ref="ns3:SystemStatus" minOccurs="0"/>
                <xsd:element ref="ns3:Classification" minOccurs="0"/>
                <xsd:element ref="ns4:DLCPolicyLabelValue" minOccurs="0"/>
                <xsd:element ref="ns4:DLCPolicyLabelClientValue" minOccurs="0"/>
                <xsd:element ref="ns4:DLCPolicyLabelLock" minOccurs="0"/>
                <xsd:element ref="ns4:_dlc_Exempt" minOccurs="0"/>
                <xsd:element ref="ns4:_dlc_ExpireDateSaved" minOccurs="0"/>
                <xsd:element ref="ns4:_dlc_ExpireDate" minOccurs="0"/>
                <xsd:element ref="ns5:Description0" minOccurs="0"/>
                <xsd:element ref="ns5:DateCompleted" minOccurs="0"/>
                <xsd:element ref="ns6:IconOverlay"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37c90-6e81-4387-bef3-4ddcc0039010" elementFormDefault="qualified">
    <xsd:import namespace="http://schemas.microsoft.com/office/2006/documentManagement/types"/>
    <xsd:import namespace="http://schemas.microsoft.com/office/infopath/2007/PartnerControls"/>
    <xsd:element name="ReadAccess" ma:index="3" nillable="true" ma:displayName="ReadAccess" ma:hidden="true" ma:list="UserInfo" ma:SearchPeopleOnly="false" ma:SharePointGroup="21" ma:internalName="Read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Access" ma:index="4" nillable="true" ma:displayName="EditAccess" ma:hidden="true" ma:list="UserInfo" ma:SearchPeopleOnly="false" ma:SharePointGroup="0" ma:internalName="Edit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vision" ma:index="5" nillable="true" ma:displayName="Division" ma:description="Division" ma:format="Dropdown" ma:internalName="Division">
      <xsd:simpleType>
        <xsd:restriction base="dms:Choice">
          <xsd:enumeration value="Admin"/>
          <xsd:enumeration value="Corp Svs"/>
          <xsd:enumeration value="IEPD"/>
          <xsd:enumeration value="EAD"/>
          <xsd:enumeration value="BSD"/>
          <xsd:enumeration value="PS21"/>
          <xsd:enumeration value="PPI"/>
          <xsd:enumeration value="PPD"/>
          <xsd:enumeration value="SIS"/>
          <xsd:enumeration value="SRS"/>
          <xsd:enumeration value="IO"/>
          <xsd:enumeration value="MAMD"/>
          <xsd:enumeration value="CIOO"/>
          <xsd:enumeration value="StatsClub"/>
        </xsd:restriction>
      </xsd:simpleType>
    </xsd:element>
    <xsd:element name="SystemStatus" ma:index="6" nillable="true" ma:displayName="Document Status" ma:default="Published" ma:description="Document Status" ma:format="Dropdown" ma:internalName="System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enumeration value="Internal Paper"/>
              <xsd:enumeration value="Valid"/>
            </xsd:restriction>
          </xsd:simpleType>
        </xsd:union>
      </xsd:simpleType>
    </xsd:element>
    <xsd:element name="Classification" ma:index="7" nillable="true" ma:displayName="Classification" ma:default="Restricted" ma:format="Dropdown" ma:internalName="Classification">
      <xsd:simpleType>
        <xsd:restriction base="dms:Choice">
          <xsd:enumeration value="Restricted"/>
          <xsd:enumeration value="Confidential"/>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65008fe0-89a0-4a32-9643-22ab01f458d5" elementFormDefault="qualified">
    <xsd:import namespace="http://schemas.microsoft.com/office/2006/documentManagement/types"/>
    <xsd:import namespace="http://schemas.microsoft.com/office/infopath/2007/PartnerControls"/>
    <xsd:element name="DLCPolicyLabelValue" ma:index="1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7" nillable="true" ma:displayName="Label Locked" ma:description="Indicates whether the label should be updated when item properties are modified." ma:hidden="true" ma:internalName="DLCPolicyLabelLock" ma:readOnly="false">
      <xsd:simpleType>
        <xsd:restriction base="dms:Text"/>
      </xsd:simpleType>
    </xsd:element>
    <xsd:element name="_dlc_Exempt" ma:index="18" nillable="true" ma:displayName="Exempt from Policy" ma:description="" ma:hidden="true" ma:internalName="_dlc_Exempt" ma:readOnly="true">
      <xsd:simpleType>
        <xsd:restriction base="dms:Unknown"/>
      </xsd:simpleType>
    </xsd:element>
    <xsd:element name="_dlc_ExpireDateSaved" ma:index="19" nillable="true" ma:displayName="Original Expiration Date" ma:description="" ma:hidden="true" ma:internalName="_dlc_ExpireDateSaved" ma:readOnly="true">
      <xsd:simpleType>
        <xsd:restriction base="dms:DateTime"/>
      </xsd:simpleType>
    </xsd:element>
    <xsd:element name="_dlc_ExpireDate" ma:index="2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325ca8-8108-4f72-a2b3-97f2ba2cab47" elementFormDefault="qualified">
    <xsd:import namespace="http://schemas.microsoft.com/office/2006/documentManagement/types"/>
    <xsd:import namespace="http://schemas.microsoft.com/office/infopath/2007/PartnerControls"/>
    <xsd:element name="Description0" ma:index="24" nillable="true" ma:displayName="Description" ma:internalName="Description0">
      <xsd:simpleType>
        <xsd:restriction base="dms:Note"/>
      </xsd:simpleType>
    </xsd:element>
    <xsd:element name="DateCompleted" ma:index="25" nillable="true" ma:displayName="Date Released" ma:description=""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25849-6cb1-46d4-a336-90380579f21d"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10" ma:displayName="Content Type" ma:readOnly="true"/>
        <xsd:element ref="dc:title" minOccurs="0" maxOccurs="1" ma:index="1" ma:displayName="Title"/>
        <xsd:element ref="dc:subject" minOccurs="0" maxOccurs="1"/>
        <xsd:element ref="dc:description" minOccurs="0" maxOccurs="1"/>
        <xsd:element name="keywords" minOccurs="0" maxOccurs="1" type="xsd:string" ma:index="2" ma:displayName="Keywords"/>
        <xsd:element ref="dc:language" minOccurs="0" maxOccurs="1"/>
        <xsd:element name="category" minOccurs="0" maxOccurs="1" type="xsd:string" ma:index="2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adAccess xmlns="20837c90-6e81-4387-bef3-4ddcc0039010">
      <UserInfo>
        <DisplayName/>
        <AccountId xsi:nil="true"/>
        <AccountType/>
      </UserInfo>
    </ReadAccess>
    <EditAccess xmlns="20837c90-6e81-4387-bef3-4ddcc0039010">
      <UserInfo>
        <DisplayName/>
        <AccountId xsi:nil="true"/>
        <AccountType/>
      </UserInfo>
    </EditAccess>
    <DLCPolicyLabelClientValue xmlns="65008fe0-89a0-4a32-9643-22ab01f458d5" xsi:nil="true"/>
    <IconOverlay xmlns="http://schemas.microsoft.com/sharepoint/v4" xsi:nil="true"/>
    <DLCPolicyLabelLock xmlns="65008fe0-89a0-4a32-9643-22ab01f458d5" xsi:nil="true"/>
    <SystemStatus xmlns="20837c90-6e81-4387-bef3-4ddcc0039010">Published</SystemStatus>
    <Description0 xmlns="66325ca8-8108-4f72-a2b3-97f2ba2cab47" xsi:nil="true"/>
    <Division xmlns="20837c90-6e81-4387-bef3-4ddcc0039010" xsi:nil="true"/>
    <DateCompleted xmlns="66325ca8-8108-4f72-a2b3-97f2ba2cab47" xsi:nil="true"/>
    <Classification xmlns="20837c90-6e81-4387-bef3-4ddcc0039010">Restricted</Classification>
    <_dlc_ExpireDate xmlns="65008fe0-89a0-4a32-9643-22ab01f458d5" xsi:nil="true"/>
  </documentManagement>
</p:properties>
</file>

<file path=customXml/item5.xml><?xml version="1.0" encoding="utf-8"?>
<?mso-contentType ?>
<p:Policy xmlns:p="office.server.policy" id="" local="true">
  <p:Name>Document</p:Name>
  <p:Description/>
  <p:Statement/>
  <p:PolicyItems>
    <p:PolicyItem featureId="Microsoft.Office.RecordsManagement.PolicyFeatures.Expiration">
      <p:Name>Expiration</p:Name>
      <p:Description>Automatic scheduling of content for processing, and expiry of content that has reached its due date.</p:Description>
      <p:CustomData>
        <data>
          <formula id="Microsoft.Office.RecordsManagement.PolicyFeatures.Expiration.Formula.BuiltIn">
            <number>1</number>
            <property>Created</property>
            <period>days</period>
          </formula>
          <action type="workflow" id="473ac0ad-576e-4951-aa52-d8a748d3e0a8"/>
        </data>
      </p:CustomData>
    </p:PolicyItem>
  </p:PolicyItems>
</p:Policy>
</file>

<file path=customXml/itemProps1.xml><?xml version="1.0" encoding="utf-8"?>
<ds:datastoreItem xmlns:ds="http://schemas.openxmlformats.org/officeDocument/2006/customXml" ds:itemID="{58C66DD2-B077-4BA0-B4EE-9BDFBA79C2D4}">
  <ds:schemaRefs>
    <ds:schemaRef ds:uri="http://schemas.openxmlformats.org/officeDocument/2006/bibliography"/>
  </ds:schemaRefs>
</ds:datastoreItem>
</file>

<file path=customXml/itemProps2.xml><?xml version="1.0" encoding="utf-8"?>
<ds:datastoreItem xmlns:ds="http://schemas.openxmlformats.org/officeDocument/2006/customXml" ds:itemID="{C907E85F-8A21-4863-B6BC-D14F2A75C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37c90-6e81-4387-bef3-4ddcc0039010"/>
    <ds:schemaRef ds:uri="65008fe0-89a0-4a32-9643-22ab01f458d5"/>
    <ds:schemaRef ds:uri="66325ca8-8108-4f72-a2b3-97f2ba2cab47"/>
    <ds:schemaRef ds:uri="http://schemas.microsoft.com/sharepoint/v4"/>
    <ds:schemaRef ds:uri="1bb25849-6cb1-46d4-a336-90380579f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20837c90-6e81-4387-bef3-4ddcc0039010"/>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schemas.microsoft.com/office/2006/metadata/properties"/>
    <ds:schemaRef ds:uri="1bb25849-6cb1-46d4-a336-90380579f21d"/>
    <ds:schemaRef ds:uri="http://purl.org/dc/elements/1.1/"/>
    <ds:schemaRef ds:uri="http://schemas.microsoft.com/sharepoint/v4"/>
    <ds:schemaRef ds:uri="66325ca8-8108-4f72-a2b3-97f2ba2cab47"/>
    <ds:schemaRef ds:uri="65008fe0-89a0-4a32-9643-22ab01f458d5"/>
    <ds:schemaRef ds:uri="http://purl.org/dc/terms/"/>
  </ds:schemaRefs>
</ds:datastoreItem>
</file>

<file path=customXml/itemProps5.xml><?xml version="1.0" encoding="utf-8"?>
<ds:datastoreItem xmlns:ds="http://schemas.openxmlformats.org/officeDocument/2006/customXml" ds:itemID="{7C040726-7760-499A-A180-168E5672AFFD}">
  <ds:schemaRefs>
    <ds:schemaRef ds:uri="office.server.polic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170</TotalTime>
  <Pages>1</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Yasmin, DCD/FSD</dc:creator>
  <cp:lastModifiedBy>Harumi Shibata Salazar</cp:lastModifiedBy>
  <cp:revision>10</cp:revision>
  <cp:lastPrinted>2025-04-23T03:09:00Z</cp:lastPrinted>
  <dcterms:created xsi:type="dcterms:W3CDTF">2024-11-07T10:52:00Z</dcterms:created>
  <dcterms:modified xsi:type="dcterms:W3CDTF">2025-12-15T21:31:00Z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0x01010056D806CF811E1141912A79BA4B605DB4006A60E39AEA5CF243BF53999913AC7BE500EB324AF1099D724192F9E59BC7CCE00A</vt:lpwstr>
  </property>
  <property fmtid="{D5CDD505-2E9C-101B-9397-08002B2CF9AE}" pid="3" name="_dlc_policyId">
    <vt:lpwstr/>
  </property>
  <property fmtid="{D5CDD505-2E9C-101B-9397-08002B2CF9AE}" pid="4" name="ItemRetentionFormula">
    <vt:lpwstr>&lt;formula id="Microsoft.Office.RecordsManagement.PolicyFeatures.Expiration.Formula.BuiltIn"&gt;&lt;number&gt;1&lt;/number&gt;&lt;property&gt;Created&lt;/property&gt;&lt;period&gt;days&lt;/period&gt;&lt;/formula&gt;</vt:lpwstr>
  </property>
  <property fmtid="{D5CDD505-2E9C-101B-9397-08002B2CF9AE}" pid="5" name="_dlc_LastRun">
    <vt:lpwstr>01/13/2024 23:04:10</vt:lpwstr>
  </property>
  <property fmtid="{D5CDD505-2E9C-101B-9397-08002B2CF9AE}" pid="6" name="MSIP_Label_54803508-8490-4252-b331-d9b72689e942_Enabled">
    <vt:lpwstr>true</vt:lpwstr>
  </property>
  <property fmtid="{D5CDD505-2E9C-101B-9397-08002B2CF9AE}" pid="7" name="MSIP_Label_54803508-8490-4252-b331-d9b72689e942_SetDate">
    <vt:lpwstr>2024-04-15T07:20:21Z</vt:lpwstr>
  </property>
  <property fmtid="{D5CDD505-2E9C-101B-9397-08002B2CF9AE}" pid="8" name="MSIP_Label_54803508-8490-4252-b331-d9b72689e942_Method">
    <vt:lpwstr>Privileged</vt:lpwstr>
  </property>
  <property fmtid="{D5CDD505-2E9C-101B-9397-08002B2CF9AE}" pid="9" name="MSIP_Label_54803508-8490-4252-b331-d9b72689e942_Name">
    <vt:lpwstr>Non Sensitive_0</vt:lpwstr>
  </property>
  <property fmtid="{D5CDD505-2E9C-101B-9397-08002B2CF9AE}" pid="10" name="MSIP_Label_54803508-8490-4252-b331-d9b72689e942_SiteId">
    <vt:lpwstr>0b11c524-9a1c-4e1b-84cb-6336aefc2243</vt:lpwstr>
  </property>
  <property fmtid="{D5CDD505-2E9C-101B-9397-08002B2CF9AE}" pid="11" name="MSIP_Label_54803508-8490-4252-b331-d9b72689e942_ActionId">
    <vt:lpwstr>b74b0102-5415-42b3-b98c-0b9f9f66304c</vt:lpwstr>
  </property>
  <property fmtid="{D5CDD505-2E9C-101B-9397-08002B2CF9AE}" pid="12" name="MSIP_Label_54803508-8490-4252-b331-d9b72689e942_ContentBits">
    <vt:lpwstr>0</vt:lpwstr>
  </property>
  <property fmtid="{D5CDD505-2E9C-101B-9397-08002B2CF9AE}" pid="13" name="OECDDocumentId">
    <vt:lpwstr>AECDEA91886103ABA2716B4CD0F0B187327F549664D75626D8B96DA6B60D8403</vt:lpwstr>
  </property>
  <property fmtid="{D5CDD505-2E9C-101B-9397-08002B2CF9AE}" pid="14" name="OecdDocumentCoteLangHash">
    <vt:lpwstr/>
  </property>
  <property fmtid="{D5CDD505-2E9C-101B-9397-08002B2CF9AE}" pid="15" name="MSIP_Label_0e5510b0-e729-4ef0-a3dd-4ba0dfe56c99_Enabled">
    <vt:lpwstr>true</vt:lpwstr>
  </property>
  <property fmtid="{D5CDD505-2E9C-101B-9397-08002B2CF9AE}" pid="16" name="MSIP_Label_0e5510b0-e729-4ef0-a3dd-4ba0dfe56c99_SetDate">
    <vt:lpwstr>2024-11-07T10:52:04Z</vt:lpwstr>
  </property>
  <property fmtid="{D5CDD505-2E9C-101B-9397-08002B2CF9AE}" pid="17" name="MSIP_Label_0e5510b0-e729-4ef0-a3dd-4ba0dfe56c99_Method">
    <vt:lpwstr>Standard</vt:lpwstr>
  </property>
  <property fmtid="{D5CDD505-2E9C-101B-9397-08002B2CF9AE}" pid="18" name="MSIP_Label_0e5510b0-e729-4ef0-a3dd-4ba0dfe56c99_Name">
    <vt:lpwstr>Restricted Use</vt:lpwstr>
  </property>
  <property fmtid="{D5CDD505-2E9C-101B-9397-08002B2CF9AE}" pid="19" name="MSIP_Label_0e5510b0-e729-4ef0-a3dd-4ba0dfe56c99_SiteId">
    <vt:lpwstr>ac41c7d4-1f61-460d-b0f4-fc925a2b471c</vt:lpwstr>
  </property>
  <property fmtid="{D5CDD505-2E9C-101B-9397-08002B2CF9AE}" pid="20" name="MSIP_Label_0e5510b0-e729-4ef0-a3dd-4ba0dfe56c99_ActionId">
    <vt:lpwstr>fb1376b3-1c64-4eb1-b11f-8f2f0159427e</vt:lpwstr>
  </property>
  <property fmtid="{D5CDD505-2E9C-101B-9397-08002B2CF9AE}" pid="21" name="MSIP_Label_0e5510b0-e729-4ef0-a3dd-4ba0dfe56c99_ContentBits">
    <vt:lpwstr>2</vt:lpwstr>
  </property>
</Properties>
</file>